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黑体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hint="eastAsia" w:ascii="Times New Roman" w:hAnsi="黑体" w:eastAsia="黑体"/>
          <w:sz w:val="32"/>
          <w:szCs w:val="32"/>
        </w:rPr>
        <w:t>1</w:t>
      </w:r>
    </w:p>
    <w:p>
      <w:pPr>
        <w:spacing w:line="700" w:lineRule="exact"/>
        <w:jc w:val="center"/>
        <w:rPr>
          <w:rFonts w:hint="eastAsia"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施工图设计文件审查机构资格延续公告</w:t>
      </w:r>
    </w:p>
    <w:tbl>
      <w:tblPr>
        <w:tblStyle w:val="5"/>
        <w:tblW w:w="99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3590"/>
        <w:gridCol w:w="1079"/>
        <w:gridCol w:w="1081"/>
        <w:gridCol w:w="1528"/>
        <w:gridCol w:w="982"/>
        <w:gridCol w:w="10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tblHeader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序号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审查机构名称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机构类别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证书编号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审查范围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结论</w:t>
            </w:r>
          </w:p>
        </w:tc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开封建工施工图审查有限公司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16005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省厅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审查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确认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新乡市中信施工图审查事务所有限公司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16006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安阳市设计审查事务所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16007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焦作市佳居工程咨询事务所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16008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新乡市恒源建筑工程施工图审查有限公司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16009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南阳市工程勘察设计咨询中心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16010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许昌市工程技术咨询中心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16011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市政（道路）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濮阳市龙兴建设工程施工图审查咨询有限公司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16013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鹤壁市勘察设计技术咨询服务中心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16014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驻马店市鸿图工程技术有限公司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16016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信阳市审图中心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16017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河南广厦勘察设计咨询有限公司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16019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市政（道路）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河南高盛施工图审查有限公司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16020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商丘市精诚建筑工程施工图审查有限公司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16021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漯河市广和建筑工程咨询有限公司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16022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三门峡市建达施工图审查有限公司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16023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市政（道路）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河南昶达设计咨询有限公司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16025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河南省腾达建筑施工图审查有限公司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16026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潢川县建设工程施工图审查有限公司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16027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市政(道路)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河南城市建筑咨询有限公司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16029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市政(道路)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市政(桥梁)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市政(给水）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市政(排水）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河南呈祥工程咨询有限公司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16030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河南舒心施工图审查有限公司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16036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开封汴郑市政钢构施工图审查咨询有限公司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二类</w: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16041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市政（道路）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市政（桥梁）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市政（道路）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市政（桥梁）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河南省建筑工程施工图设计文件审查所有限公司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16001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房屋建筑（含超限高层）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郑州市城乡建设局审查确认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给水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排水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道路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桥梁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河南省建设工程施工图审查中心有限公司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16002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房屋建筑（含超限高层）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给水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道路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桥梁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排水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燃气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热力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环卫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郑州蓝图勘察设计技术咨询服务中心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16003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房屋建筑（含超限高层）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16003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给水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排水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道路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桥梁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河南鸿图施工图审查有限公司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16028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河南德阳设计审查咨询有限公司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16038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河南太平洋建筑施工图审查有限公司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16040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河南优顺施工图审查有限公司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16035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洛阳市住房和城乡建设局审查确认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洛阳新乾建设工程咨询服务有限公司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16042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洛阳科震技术服务有限公司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16024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3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河南开元建设工程咨询有限公司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一类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16004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3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中铁隧道院洛阳工程设计审查咨询有限公司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一类</w:t>
            </w:r>
          </w:p>
        </w:tc>
        <w:tc>
          <w:tcPr>
            <w:tcW w:w="10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16034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房屋建筑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right"/>
              <w:rPr>
                <w:rFonts w:ascii="Times New Roman" w:hAnsi="Times New Roman"/>
                <w:kern w:val="2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一类</w:t>
            </w: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right"/>
              <w:rPr>
                <w:rFonts w:ascii="Times New Roman" w:hAnsi="Times New Roman"/>
                <w:kern w:val="2"/>
                <w:sz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市政（桥梁）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right"/>
              <w:rPr>
                <w:rFonts w:ascii="Times New Roman" w:hAnsi="Times New Roman"/>
                <w:kern w:val="2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一类</w:t>
            </w: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right"/>
              <w:rPr>
                <w:rFonts w:ascii="Times New Roman" w:hAnsi="Times New Roman"/>
                <w:kern w:val="2"/>
                <w:sz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市政（隧道）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right"/>
              <w:rPr>
                <w:rFonts w:ascii="Times New Roman" w:hAnsi="Times New Roman"/>
                <w:kern w:val="2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一类</w:t>
            </w: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right"/>
              <w:rPr>
                <w:rFonts w:ascii="Times New Roman" w:hAnsi="Times New Roman"/>
                <w:kern w:val="2"/>
                <w:sz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市政（轨道交通）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right"/>
              <w:rPr>
                <w:rFonts w:ascii="Times New Roman" w:hAnsi="Times New Roman"/>
                <w:kern w:val="2"/>
                <w:sz w:val="21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一类</w:t>
            </w:r>
          </w:p>
        </w:tc>
        <w:tc>
          <w:tcPr>
            <w:tcW w:w="10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right"/>
              <w:rPr>
                <w:rFonts w:ascii="Times New Roman" w:hAnsi="Times New Roman"/>
                <w:kern w:val="2"/>
                <w:sz w:val="21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top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市政（道路）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4"/>
              <w:widowControl/>
              <w:spacing w:beforeAutospacing="0" w:afterAutospacing="0" w:line="280" w:lineRule="exact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/>
                <w:kern w:val="2"/>
                <w:sz w:val="21"/>
              </w:rPr>
              <w:t>同意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359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河南利业施工图审查有限公司</w:t>
            </w:r>
          </w:p>
        </w:tc>
        <w:tc>
          <w:tcPr>
            <w:tcW w:w="107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一类</w:t>
            </w:r>
          </w:p>
        </w:tc>
        <w:tc>
          <w:tcPr>
            <w:tcW w:w="108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16012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房屋建筑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郑州航空港经济综合实验区建设局审查确认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1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市政（道路）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3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市政（桥梁）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同意</w:t>
            </w:r>
          </w:p>
        </w:tc>
        <w:tc>
          <w:tcPr>
            <w:tcW w:w="10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</w:p>
        </w:tc>
      </w:tr>
    </w:tbl>
    <w:p>
      <w:pPr>
        <w:spacing w:line="20" w:lineRule="exact"/>
        <w:jc w:val="center"/>
        <w:rPr>
          <w:rFonts w:ascii="Times New Roman" w:hAnsi="Times New Roman"/>
        </w:rPr>
      </w:pPr>
    </w:p>
    <w:p>
      <w:pPr>
        <w:rPr>
          <w:rFonts w:hint="eastAsia" w:ascii="Times New Roman" w:hAnsi="Times New Roman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C69"/>
    <w:rsid w:val="0021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2021-12-27T09:20:00Z</dcterms:created>
  <dc:creator>Cathy</dc:creator>
  <cp:lastModifiedBy>Cathy</cp:lastModifiedBy>
  <dcterms:modified xsi:type="dcterms:W3CDTF">2021-12-27T09:21:09Z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3198BC65880743078C385269A742D4F2</vt:lpwstr>
  </property>
</Properties>
</file>